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5EDD8B" w14:textId="3B66CBBB" w:rsidR="008E4B5D" w:rsidRPr="00277DBF" w:rsidRDefault="00277DBF" w:rsidP="00406E53">
      <w:pPr>
        <w:jc w:val="center"/>
        <w:rPr>
          <w:rFonts w:ascii="Calibri" w:hAnsi="Calibri" w:cs="Calibri"/>
          <w:b/>
          <w:bCs/>
          <w:sz w:val="24"/>
          <w:szCs w:val="24"/>
        </w:rPr>
      </w:pPr>
      <w:r>
        <w:rPr>
          <w:rFonts w:ascii="Calibri" w:hAnsi="Calibri" w:cs="Calibri"/>
          <w:b/>
          <w:bCs/>
          <w:sz w:val="24"/>
          <w:szCs w:val="24"/>
        </w:rPr>
        <w:t>CENNIK WSPARCIA</w:t>
      </w:r>
      <w:r w:rsidRPr="00277DBF">
        <w:rPr>
          <w:rFonts w:ascii="Calibri" w:hAnsi="Calibri" w:cs="Calibri"/>
          <w:b/>
          <w:bCs/>
          <w:sz w:val="24"/>
          <w:szCs w:val="24"/>
        </w:rPr>
        <w:t xml:space="preserve"> WAMA INNOVATION HUB (WAMA EDIH) DLA MŚP</w:t>
      </w:r>
      <w:r>
        <w:rPr>
          <w:rFonts w:ascii="Calibri" w:hAnsi="Calibri" w:cs="Calibri"/>
          <w:b/>
          <w:bCs/>
          <w:sz w:val="24"/>
          <w:szCs w:val="24"/>
        </w:rPr>
        <w:t xml:space="preserve"> </w:t>
      </w:r>
    </w:p>
    <w:p w14:paraId="0D4CFFEF" w14:textId="77777777" w:rsidR="00280DC2" w:rsidRPr="00277DBF" w:rsidRDefault="00280DC2" w:rsidP="00280DC2">
      <w:pPr>
        <w:jc w:val="both"/>
        <w:rPr>
          <w:rFonts w:ascii="Calibri" w:hAnsi="Calibri" w:cs="Calibri"/>
          <w:b/>
          <w:bCs/>
          <w:sz w:val="20"/>
          <w:szCs w:val="20"/>
        </w:rPr>
      </w:pPr>
    </w:p>
    <w:tbl>
      <w:tblPr>
        <w:tblW w:w="94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60"/>
        <w:gridCol w:w="1437"/>
        <w:gridCol w:w="3544"/>
        <w:gridCol w:w="1299"/>
        <w:gridCol w:w="1180"/>
      </w:tblGrid>
      <w:tr w:rsidR="00280DC2" w:rsidRPr="00277DBF" w14:paraId="0152320F" w14:textId="77777777" w:rsidTr="00CF0691">
        <w:trPr>
          <w:trHeight w:val="672"/>
        </w:trPr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hideMark/>
          </w:tcPr>
          <w:p w14:paraId="5E032114" w14:textId="77777777" w:rsidR="00280DC2" w:rsidRPr="00277DBF" w:rsidRDefault="00280DC2" w:rsidP="00280DC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partner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hideMark/>
          </w:tcPr>
          <w:p w14:paraId="3918F161" w14:textId="57F47AD2" w:rsidR="00280DC2" w:rsidRPr="00277DBF" w:rsidRDefault="00280DC2" w:rsidP="00280DC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pakiet działań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hideMark/>
          </w:tcPr>
          <w:p w14:paraId="0CF0EC69" w14:textId="77777777" w:rsidR="00280DC2" w:rsidRPr="00277DBF" w:rsidRDefault="00280DC2" w:rsidP="00280DC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usługa / działanie</w:t>
            </w:r>
          </w:p>
        </w:tc>
        <w:tc>
          <w:tcPr>
            <w:tcW w:w="12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hideMark/>
          </w:tcPr>
          <w:p w14:paraId="11AA2747" w14:textId="77777777" w:rsidR="00280DC2" w:rsidRPr="00277DBF" w:rsidRDefault="00280DC2" w:rsidP="00280DC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uśredniona cena 1 usługi  w PLN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hideMark/>
          </w:tcPr>
          <w:p w14:paraId="47B18BEF" w14:textId="6F987536" w:rsidR="00280DC2" w:rsidRPr="00277DBF" w:rsidRDefault="00280DC2" w:rsidP="00280DC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orientacyjna wartość pomocy </w:t>
            </w:r>
            <w:r w:rsidRPr="00277DBF"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de minimis</w:t>
            </w:r>
            <w:r w:rsidR="00CF0691"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 w PLN</w:t>
            </w:r>
          </w:p>
        </w:tc>
      </w:tr>
      <w:tr w:rsidR="00280DC2" w:rsidRPr="00277DBF" w14:paraId="7DB53A2B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5721F2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7bulls.com Sp. z o.o.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BE191B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Innowacyjny ekosystem i sieć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D5FE18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Analiza potencjału gromadzonych przez przedsiębiorstwo danych pod kątem automatyzacji procesów lub monetyzacji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81BE08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16 104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63EE2D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8 052</w:t>
            </w:r>
          </w:p>
        </w:tc>
      </w:tr>
      <w:tr w:rsidR="00280DC2" w:rsidRPr="00277DBF" w14:paraId="7CFA62C7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856D59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7bulls.com Sp. z o.o.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C0AE33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Innowacyjny ekosystem i sieć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E79D37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Audyt możliwości wdrożenia metod AI/ML/RPA u odbiorcy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8713C9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16 104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0EC077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8 052</w:t>
            </w:r>
          </w:p>
        </w:tc>
      </w:tr>
      <w:tr w:rsidR="00280DC2" w:rsidRPr="00277DBF" w14:paraId="7763EA30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AC6C6C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7bulls.com Sp. z o.o.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C83616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Innowacyjny ekosystem i sieć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CFD571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Analiza wykorzystywanych metod AI/ML/RPA u odbiorcy pod kątem usprawnień i ulepszeń 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3C15D0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10 736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1D8429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5 368</w:t>
            </w:r>
          </w:p>
        </w:tc>
      </w:tr>
      <w:tr w:rsidR="00280DC2" w:rsidRPr="00277DBF" w14:paraId="263CEB00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1C36B6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Emplocity S.A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6BC6F4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Innowacyjny ekosystem i sieć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BC2229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Zarządzanie informacją w organizacji w oparciu o Virtual Assistant - Intrabot (AI)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77361E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32 208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63F1B8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16 104</w:t>
            </w:r>
          </w:p>
        </w:tc>
      </w:tr>
      <w:tr w:rsidR="00280DC2" w:rsidRPr="00277DBF" w14:paraId="62AD7C0F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101999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Fundacja Przedsiębiorczości Technologicznej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B2B7B5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Innowacyjny ekosystem i sieć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3E6C47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Wyszukiwanie i testowanie innowacyjnych technologii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CCAB3F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53 142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D2665B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26 571</w:t>
            </w:r>
          </w:p>
        </w:tc>
      </w:tr>
      <w:tr w:rsidR="00280DC2" w:rsidRPr="00277DBF" w14:paraId="0F11DA21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7D44D6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Fundacja Koalicji na rzecz Polskich Innowacji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C6831C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Innowacyjny ekosystem i sieć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A099F3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Badanie poziomu dojrzałości cyfrowej DMA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3EAB69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13 528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42B475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6 764</w:t>
            </w:r>
          </w:p>
        </w:tc>
      </w:tr>
      <w:tr w:rsidR="00280DC2" w:rsidRPr="00277DBF" w14:paraId="1FED460B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D9AE7B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Polskie Towarzystwo Informatyczne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076964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Innowacyjny ekosystem i sieć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6310D3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Audyty dotyczące zarządzania procesami IT (ISO/IEC 20000, COBIT), zarządzania jakością (ISO 9001) lub bezpieczeństwem informatycznym (ISO/IEC 27001, PCI DSS, FIPS[2]). 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892CEC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34 335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8D0B09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17 168</w:t>
            </w:r>
          </w:p>
        </w:tc>
      </w:tr>
      <w:tr w:rsidR="00280DC2" w:rsidRPr="00277DBF" w14:paraId="421BA658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A4CB71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Polskie Towarzystwo Informatyczne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1D97C7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Innowacyjny ekosystem i sieć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546C28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Opiniowanie / doradztwo ekspertów dziedzinowych dla projektów z sektora MŚP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C62394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34 335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4FD7EE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17 168</w:t>
            </w:r>
          </w:p>
        </w:tc>
      </w:tr>
      <w:tr w:rsidR="00B72AD7" w:rsidRPr="00277DBF" w14:paraId="7CDEF856" w14:textId="77777777" w:rsidTr="00626B9C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0D9D09" w14:textId="77777777" w:rsidR="00B72AD7" w:rsidRPr="00277DBF" w:rsidRDefault="00B72AD7" w:rsidP="00626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Senuto Technology Sp. z o.o.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4E0B55" w14:textId="77777777" w:rsidR="00B72AD7" w:rsidRPr="00277DBF" w:rsidRDefault="00B72AD7" w:rsidP="00626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Innowacyjny ekosystem i sieć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158409" w14:textId="77777777" w:rsidR="00B72AD7" w:rsidRPr="00277DBF" w:rsidRDefault="00B72AD7" w:rsidP="00626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Laboratorium Wiedzy Cyfrowej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77240A" w14:textId="77777777" w:rsidR="00B72AD7" w:rsidRPr="00277DBF" w:rsidRDefault="00B72AD7" w:rsidP="00626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98 769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AE5426" w14:textId="77777777" w:rsidR="00B72AD7" w:rsidRPr="00277DBF" w:rsidRDefault="00B72AD7" w:rsidP="00626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49 385</w:t>
            </w:r>
          </w:p>
        </w:tc>
      </w:tr>
      <w:tr w:rsidR="00280DC2" w:rsidRPr="00277DBF" w14:paraId="1940623C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C95290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SPRINT S.A.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713AEC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Innowacyjny ekosystem i sieć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EE5D0E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Analiza i doradztwo w zakresie organizacyjnym i technicznym dotyczące transformacji przystosowującej przedsiębiorstwo do istotnego zwiększenia udziału pracy zdalnej personelu.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74BC86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41 439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7143BC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20 719</w:t>
            </w:r>
          </w:p>
        </w:tc>
      </w:tr>
      <w:tr w:rsidR="00280DC2" w:rsidRPr="00277DBF" w14:paraId="677A9B2A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055097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SPRINT S.A.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F1A4EC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Innowacyjny ekosystem i sieć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50B312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Analiza i doradztwo w formie dialogu dotyczące wdrażania nowoczesnych usług dostępnych przez sieć.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F2A25D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41 439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4BA80B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20 719</w:t>
            </w:r>
          </w:p>
        </w:tc>
      </w:tr>
      <w:tr w:rsidR="00280DC2" w:rsidRPr="00277DBF" w14:paraId="42A616E7" w14:textId="77777777" w:rsidTr="00CF0691">
        <w:trPr>
          <w:trHeight w:val="480"/>
        </w:trPr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9F8D1F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SPRINT S.A.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F5C98F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Innowacyjny ekosystem i sieć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4250FC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Analiza potrzeb i możliwości ochrony przedsiębiorcy w zakresie cyberbezpieczeństwa.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29ABD1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41 439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B1235A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20 719</w:t>
            </w:r>
          </w:p>
        </w:tc>
      </w:tr>
      <w:tr w:rsidR="00280DC2" w:rsidRPr="00277DBF" w14:paraId="7E7B487E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25AEC4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Ecorys Polska Sp. z o.o.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579DBA" w14:textId="77777777" w:rsidR="00CF0691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Umiejętności </w:t>
            </w:r>
          </w:p>
          <w:p w14:paraId="35AE9A34" w14:textId="6D6B242C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i szkolenia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5E8041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Doradztwo przedsiębiorcom w zakresie opracowania i/lub aktualizacji strategii rozwoju i strategii marketingowych uwzględniających wdrożone rozwiązania cyfrowe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6AFC67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32 326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61DD81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16 163</w:t>
            </w:r>
          </w:p>
        </w:tc>
      </w:tr>
      <w:tr w:rsidR="00280DC2" w:rsidRPr="00277DBF" w14:paraId="12971785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991789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Fundacja Przedsiębiorczości Technologicznej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8A1967" w14:textId="77777777" w:rsidR="00CF0691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Umiejętności </w:t>
            </w:r>
          </w:p>
          <w:p w14:paraId="3E28D616" w14:textId="364AB838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i szkolenia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A9D260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Program szkoleniowo-mentoringowy - upskilling w zakresie przedsiębiorczości zdyscyplinowanej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F8722E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9 231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414F97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4 616</w:t>
            </w:r>
          </w:p>
        </w:tc>
      </w:tr>
      <w:tr w:rsidR="00280DC2" w:rsidRPr="00277DBF" w14:paraId="1732FF4C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6DFD9E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pl-PL"/>
                <w14:ligatures w14:val="none"/>
              </w:rPr>
              <w:t xml:space="preserve">Fundacja Global Artificial Intelligence Alliance 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857427" w14:textId="77777777" w:rsidR="00CF0691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Umiejętności </w:t>
            </w:r>
          </w:p>
          <w:p w14:paraId="1BA767FF" w14:textId="2BFD7530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i szkolenia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4D7410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Opracowanie narzędzi komunikacji digitalowych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6A35CC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5 797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9E9E7E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2 899</w:t>
            </w:r>
          </w:p>
        </w:tc>
      </w:tr>
      <w:tr w:rsidR="00280DC2" w:rsidRPr="00277DBF" w14:paraId="5A9219D6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78D0F1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Fundacja Koalicji na rzecz Polskich Innowacji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A7EAD3" w14:textId="77777777" w:rsidR="00CF0691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Umiejętności </w:t>
            </w:r>
          </w:p>
          <w:p w14:paraId="27F46839" w14:textId="5BC5BB1B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i szkolenia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4F0ECC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Program szkoleniowo-mentoringowy w zakresie strategii biznesu digitalowego budowy produktu, marketingu, e-commerce i dystrybucji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F79BE1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3 335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23AC35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1 667</w:t>
            </w:r>
          </w:p>
        </w:tc>
      </w:tr>
      <w:tr w:rsidR="00280DC2" w:rsidRPr="00277DBF" w14:paraId="5B0458A6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F61A82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Fundacja Koalicji na rzecz Polskich Innowacji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DD80D9" w14:textId="77777777" w:rsidR="00CF0691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Umiejętności </w:t>
            </w:r>
          </w:p>
          <w:p w14:paraId="4963B90E" w14:textId="03E88FB3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i szkolenia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BF2109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Przygotowanie firmy do pitchingu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630CAA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6 925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E9D104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3 462</w:t>
            </w:r>
          </w:p>
        </w:tc>
      </w:tr>
      <w:tr w:rsidR="00280DC2" w:rsidRPr="00277DBF" w14:paraId="339323F3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445279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Fundacja Koalicji na rzecz Polskich Innowacji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39DA2C" w14:textId="77777777" w:rsidR="00CF0691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Umiejętności </w:t>
            </w:r>
          </w:p>
          <w:p w14:paraId="371CEC16" w14:textId="0CF716FF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i szkolenia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99D2D8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Szkolenia z zakresu AI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3A93EB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16 104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496420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8 052</w:t>
            </w:r>
          </w:p>
        </w:tc>
      </w:tr>
      <w:tr w:rsidR="00280DC2" w:rsidRPr="00277DBF" w14:paraId="3A733242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D6F2BA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Fundacja Koalicji na rzecz Polskich Innowacji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2344FB" w14:textId="77777777" w:rsidR="00CF0691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Umiejętności </w:t>
            </w:r>
          </w:p>
          <w:p w14:paraId="072A8E0F" w14:textId="0C73CA44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i szkolenia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9889AE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Wdrożenie usługi chatbot (PoC) do digitalizacji procesów komunikacyjnych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E67C7A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53 679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422ADD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26 840</w:t>
            </w:r>
          </w:p>
        </w:tc>
      </w:tr>
      <w:tr w:rsidR="00280DC2" w:rsidRPr="00277DBF" w14:paraId="376AE527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5BDCE0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Fundacja Koalicji na rzecz Polskich Innowacji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41FEBD" w14:textId="77777777" w:rsidR="00CF0691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Umiejętności </w:t>
            </w:r>
          </w:p>
          <w:p w14:paraId="0F35617C" w14:textId="511A2674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i szkolenia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E978F0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Warsztaty innowacyjne zorientowane na przygotowanie rozwiązania i definicję MVP 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D14D14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18 854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86D375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9 427</w:t>
            </w:r>
          </w:p>
        </w:tc>
      </w:tr>
      <w:tr w:rsidR="00B72AD7" w:rsidRPr="00277DBF" w14:paraId="11EAB733" w14:textId="77777777" w:rsidTr="00626B9C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FF7C11" w14:textId="77777777" w:rsidR="00B72AD7" w:rsidRPr="00277DBF" w:rsidRDefault="00B72AD7" w:rsidP="00626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Senuto Technology Sp. z o.o.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4793F5" w14:textId="77777777" w:rsidR="00B72AD7" w:rsidRDefault="00B72AD7" w:rsidP="00626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Umiejętności </w:t>
            </w:r>
          </w:p>
          <w:p w14:paraId="4003FA8A" w14:textId="77777777" w:rsidR="00B72AD7" w:rsidRPr="00277DBF" w:rsidRDefault="00B72AD7" w:rsidP="00626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i szkolenia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AF667B" w14:textId="77777777" w:rsidR="00B72AD7" w:rsidRPr="00277DBF" w:rsidRDefault="00B72AD7" w:rsidP="00626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Onboarding technologiczny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FB8188" w14:textId="77777777" w:rsidR="00B72AD7" w:rsidRPr="00277DBF" w:rsidRDefault="00B72AD7" w:rsidP="00626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71 571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A51A32" w14:textId="77777777" w:rsidR="00B72AD7" w:rsidRPr="00277DBF" w:rsidRDefault="00B72AD7" w:rsidP="00626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35 786</w:t>
            </w:r>
          </w:p>
        </w:tc>
      </w:tr>
      <w:tr w:rsidR="00280DC2" w:rsidRPr="00277DBF" w14:paraId="51292362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E5E51C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Warmińsko-Mazurska Agencja Rozwoju Regionalnego S.A. w Olsztynie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0FA659" w14:textId="77777777" w:rsidR="00CF0691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Umiejętności </w:t>
            </w:r>
          </w:p>
          <w:p w14:paraId="009311C8" w14:textId="45D68741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i szkolenia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1DD862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Warsztaty/ Szkolenia z umiejętności cyfrowych w działaniach e-commerce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030052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6 519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300B2A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3 259</w:t>
            </w:r>
          </w:p>
        </w:tc>
      </w:tr>
      <w:tr w:rsidR="00280DC2" w:rsidRPr="00277DBF" w14:paraId="71F9E829" w14:textId="77777777" w:rsidTr="00CF0691">
        <w:trPr>
          <w:trHeight w:val="480"/>
        </w:trPr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713890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Ecorys Polska Sp. z o.o.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D7101C" w14:textId="77777777" w:rsidR="00CF0691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Wsparcie </w:t>
            </w:r>
          </w:p>
          <w:p w14:paraId="4293EEB0" w14:textId="34247CDE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w znalezieniu inwestycji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38B1E0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Doradztwo w zakresie pozyskiwania finansowania na nowe technologie, szczególnie w obszarze internacjonalizacji i funduszy europejskich</w:t>
            </w:r>
          </w:p>
        </w:tc>
        <w:tc>
          <w:tcPr>
            <w:tcW w:w="12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0CB358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40 222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49100F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20 111</w:t>
            </w:r>
          </w:p>
        </w:tc>
      </w:tr>
      <w:tr w:rsidR="00280DC2" w:rsidRPr="00277DBF" w14:paraId="56A28587" w14:textId="77777777" w:rsidTr="00CF0691">
        <w:trPr>
          <w:trHeight w:val="480"/>
        </w:trPr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4C6F7F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Edtechhub Akcelerator Sp. z o.o.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9498A9" w14:textId="77777777" w:rsidR="00CF0691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Wsparcie </w:t>
            </w:r>
          </w:p>
          <w:p w14:paraId="5E5E25B0" w14:textId="3391FC9B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w znalezieniu inwestycji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D8C6E0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Akceleracja wyzwań twin transition w ramach sektora MŚP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525579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35 429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A5AB1F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17 715</w:t>
            </w:r>
          </w:p>
        </w:tc>
      </w:tr>
      <w:tr w:rsidR="00280DC2" w:rsidRPr="00277DBF" w14:paraId="722E8945" w14:textId="77777777" w:rsidTr="00CF0691">
        <w:trPr>
          <w:trHeight w:val="480"/>
        </w:trPr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E95E88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Polskie Towarzystwo Informatyczne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9AFBA5" w14:textId="77777777" w:rsidR="00CF0691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Wsparcie </w:t>
            </w:r>
          </w:p>
          <w:p w14:paraId="1ADC5170" w14:textId="19B13069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w znalezieniu inwestycji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2CFAD9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Wycena sprzętu i WNiP</w:t>
            </w:r>
          </w:p>
        </w:tc>
        <w:tc>
          <w:tcPr>
            <w:tcW w:w="12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A0236A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27 698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7B3F0B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13 849</w:t>
            </w:r>
          </w:p>
        </w:tc>
      </w:tr>
      <w:tr w:rsidR="00280DC2" w:rsidRPr="00277DBF" w14:paraId="1258C5F5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551B11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Polskie Towarzystwo Informatyczne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78AF1F" w14:textId="77777777" w:rsidR="00CF0691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Wsparcie </w:t>
            </w:r>
          </w:p>
          <w:p w14:paraId="21FC56E2" w14:textId="7DB4CF11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w znalezieniu inwestycji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9DF1BE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Studium wykonalności zaawansowanych projektów transformacji cyfrowej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4FF778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86 963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D56A39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43 481</w:t>
            </w:r>
          </w:p>
        </w:tc>
      </w:tr>
      <w:tr w:rsidR="00280DC2" w:rsidRPr="00277DBF" w14:paraId="1EBCE256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8E24A8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7bulls.com Sp. z o.o.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2105AB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Testowanie przed inwestycją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E33349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Proof of Concept użycia metod AI/ML/RPA u odbiorcy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3339E9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75 151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415094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37 576</w:t>
            </w:r>
          </w:p>
        </w:tc>
      </w:tr>
      <w:tr w:rsidR="00280DC2" w:rsidRPr="00277DBF" w14:paraId="09CAFBEF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43B9EE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Edtechhub Akcelerator Sp. z o.o.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40B69A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Testowanie przed inwestycją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AA154C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Walidacja pomysłu i badania rynkowe w oparciu o metody jakościowe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FFFF6B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47 293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F67AA0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23 646</w:t>
            </w:r>
          </w:p>
        </w:tc>
      </w:tr>
      <w:tr w:rsidR="00280DC2" w:rsidRPr="00277DBF" w14:paraId="72A2C09B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2FAEF4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Edtechhub Akcelerator Sp. z o.o.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57AA24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Testowanie przed inwestycją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272FAC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Projektowanie rozwiązań technologicznych z wykorzystaniem metodologii design thinking, Human Center Design, warsztatów event stormingowych, makiety UX/UI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5CB86B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138 491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1BC007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69 246</w:t>
            </w:r>
          </w:p>
        </w:tc>
      </w:tr>
      <w:tr w:rsidR="00280DC2" w:rsidRPr="00277DBF" w14:paraId="2334B827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C3E215" w14:textId="621F60E2" w:rsidR="00280DC2" w:rsidRPr="00277DBF" w:rsidRDefault="00095D55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ANSWER 42 </w:t>
            </w:r>
            <w:r w:rsidR="00280DC2"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Sp. z o.o.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C52F7F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Testowanie przed inwestycją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BBFC3E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Transformacja cyfrowa przedsiębiorstw w oparciu o algorytmy AI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C8BFF2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33 637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78968E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16 818</w:t>
            </w:r>
          </w:p>
        </w:tc>
      </w:tr>
      <w:tr w:rsidR="00280DC2" w:rsidRPr="00277DBF" w14:paraId="7E461FD7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897FAB" w14:textId="67250055" w:rsidR="00280DC2" w:rsidRPr="00277DBF" w:rsidRDefault="00095D55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ANSWER 42</w:t>
            </w:r>
            <w:r w:rsidR="00280DC2"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 Sp. z o.o.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F39240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Testowanie przed inwestycją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3E4D88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Skalowanie biznesów z użyciem AI 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3141A8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11 179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B0AF68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5 590</w:t>
            </w:r>
          </w:p>
        </w:tc>
      </w:tr>
      <w:tr w:rsidR="00280DC2" w:rsidRPr="00277DBF" w14:paraId="44095070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406D12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Innteo Sp. z o.o.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A53005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Testowanie przed inwestycją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2FF98D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Doradztwo w zakresie podnoszenia konkurencyjności i rozwoju wybranego podmiotu w obszarze transformacji cyfrowej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853F81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27 326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E23B4A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13 663</w:t>
            </w:r>
          </w:p>
        </w:tc>
      </w:tr>
      <w:tr w:rsidR="00280DC2" w:rsidRPr="00277DBF" w14:paraId="30AA5D8C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87BC28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Narodowe Centrum Badań Jądrowych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4A4137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Testowanie przed inwestycją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B4DBF0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Audyt technologiczny w firmie i benchmarking branżowy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662A74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9 877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777AB0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4 939</w:t>
            </w:r>
          </w:p>
        </w:tc>
      </w:tr>
      <w:tr w:rsidR="00280DC2" w:rsidRPr="00277DBF" w14:paraId="0B6C3F62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D392C3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Narodowe Centrum Badań Jądrowych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B20094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Testowanie przed inwestycją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CD2162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Rendering wizualizacji 3D w oparciu o HPC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866A7F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16 344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B03EF6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8 172</w:t>
            </w:r>
          </w:p>
        </w:tc>
      </w:tr>
      <w:tr w:rsidR="00280DC2" w:rsidRPr="00277DBF" w14:paraId="3502D6FA" w14:textId="77777777" w:rsidTr="00CF0691">
        <w:trPr>
          <w:trHeight w:val="480"/>
        </w:trPr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C8482D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Narodowe Centrum Badań Jądrowych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85BB50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Testowanie przed inwestycją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6FEB83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Image Annotator (etykietowanie – opisywanie przez człowieka obrazów na potrzeby m.in. uczenia maszynowego)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AAFFAA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129 477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1F1F5C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64 738</w:t>
            </w:r>
          </w:p>
        </w:tc>
      </w:tr>
      <w:tr w:rsidR="00280DC2" w:rsidRPr="00277DBF" w14:paraId="247AB53A" w14:textId="77777777" w:rsidTr="00CF0691">
        <w:trPr>
          <w:trHeight w:val="480"/>
        </w:trPr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FE0465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Narodowe Centrum Badań Jądrowych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FB6CC8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Testowanie przed inwestycją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89298B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Network Sentinel (monitorowanie ruchu sieciowego w systemach automatyki przemysłowej)</w:t>
            </w:r>
          </w:p>
        </w:tc>
        <w:tc>
          <w:tcPr>
            <w:tcW w:w="12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0BA11E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274 732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310431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137 366</w:t>
            </w:r>
          </w:p>
        </w:tc>
      </w:tr>
      <w:tr w:rsidR="00280DC2" w:rsidRPr="00277DBF" w14:paraId="21729564" w14:textId="77777777" w:rsidTr="00CF0691">
        <w:trPr>
          <w:trHeight w:val="480"/>
        </w:trPr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873B5A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Narodowe Centrum Badań Jądrowych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FCB7E5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Testowanie przed inwestycją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27C1FB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FuzzTEST (badanie systemu automatyki przemysłowej klienta)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498258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132 694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1A1A5F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66 347</w:t>
            </w:r>
          </w:p>
        </w:tc>
      </w:tr>
      <w:tr w:rsidR="00B72AD7" w:rsidRPr="00277DBF" w14:paraId="623BD33D" w14:textId="77777777" w:rsidTr="00626B9C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1A078E" w14:textId="77777777" w:rsidR="00B72AD7" w:rsidRPr="00277DBF" w:rsidRDefault="00B72AD7" w:rsidP="00626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Senuto Technology Sp. z o.o.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A0B3B1" w14:textId="77777777" w:rsidR="00B72AD7" w:rsidRPr="00277DBF" w:rsidRDefault="00B72AD7" w:rsidP="00626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Testowanie przed inwestycją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1A76B9" w14:textId="77777777" w:rsidR="00B72AD7" w:rsidRPr="00277DBF" w:rsidRDefault="00B72AD7" w:rsidP="00626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Prototypowanie formatów digitalowych oraz testy A/B 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4986ED" w14:textId="77777777" w:rsidR="00B72AD7" w:rsidRPr="00277DBF" w:rsidRDefault="00B72AD7" w:rsidP="00626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110 581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CA0557" w14:textId="77777777" w:rsidR="00B72AD7" w:rsidRPr="00277DBF" w:rsidRDefault="00B72AD7" w:rsidP="00626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55 290</w:t>
            </w:r>
          </w:p>
        </w:tc>
      </w:tr>
      <w:tr w:rsidR="00280DC2" w:rsidRPr="00277DBF" w14:paraId="35A813E9" w14:textId="77777777" w:rsidTr="00CF0691">
        <w:trPr>
          <w:trHeight w:val="480"/>
        </w:trPr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D9DFDD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Senuto Technology Sp. z o.o.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6E0684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Testowanie przed inwestycją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FCB8A3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Prototypowanie i doradztwo w zakresie rozwiązań technologicznych z obszaru robotyki i energetyki </w:t>
            </w:r>
          </w:p>
        </w:tc>
        <w:tc>
          <w:tcPr>
            <w:tcW w:w="12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443862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29 816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33C20C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14 908</w:t>
            </w:r>
          </w:p>
        </w:tc>
      </w:tr>
      <w:tr w:rsidR="00280DC2" w:rsidRPr="00277DBF" w14:paraId="089B83E6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10AB6A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Uniwersytet Warszawski - DELab UW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8CA5D8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Testowanie przed inwestycją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C35359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Audyt innowacyjności, BMC, Dojrzałość cyfrowa, Gotowość na cyfrową transformację.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6124D2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29 094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CE5B8F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14 547</w:t>
            </w:r>
          </w:p>
        </w:tc>
      </w:tr>
      <w:tr w:rsidR="00280DC2" w:rsidRPr="00277DBF" w14:paraId="7FA6C1EF" w14:textId="77777777" w:rsidTr="00CF0691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1FC746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VT Cyber sp. z o.o.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2CB586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Testowanie przed inwestycją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3CC181" w14:textId="77777777" w:rsidR="00280DC2" w:rsidRPr="00277DBF" w:rsidRDefault="00280DC2" w:rsidP="00280D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CyberLab - rekomendacje zwiększające cyberbezpieczeństwo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D833F3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28 646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4DD30E" w14:textId="77777777" w:rsidR="00280DC2" w:rsidRPr="00277DBF" w:rsidRDefault="00280DC2" w:rsidP="00280DC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77DBF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14 323</w:t>
            </w:r>
          </w:p>
        </w:tc>
      </w:tr>
    </w:tbl>
    <w:p w14:paraId="7DC8A8D8" w14:textId="77777777" w:rsidR="00280DC2" w:rsidRPr="00277DBF" w:rsidRDefault="00280DC2" w:rsidP="00280DC2">
      <w:pPr>
        <w:jc w:val="both"/>
        <w:rPr>
          <w:rFonts w:ascii="Calibri" w:hAnsi="Calibri" w:cs="Calibri"/>
          <w:sz w:val="20"/>
          <w:szCs w:val="20"/>
        </w:rPr>
      </w:pPr>
    </w:p>
    <w:p w14:paraId="021BC00F" w14:textId="54B2080A" w:rsidR="00642CDF" w:rsidRPr="00277DBF" w:rsidRDefault="00642CDF">
      <w:pPr>
        <w:rPr>
          <w:rFonts w:ascii="Calibri" w:hAnsi="Calibri" w:cs="Calibri"/>
        </w:rPr>
      </w:pPr>
    </w:p>
    <w:sectPr w:rsidR="00642CDF" w:rsidRPr="00277DBF" w:rsidSect="009A760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2CFD5B" w14:textId="77777777" w:rsidR="00DD528F" w:rsidRDefault="00DD528F" w:rsidP="00EE5CB6">
      <w:pPr>
        <w:spacing w:after="0" w:line="240" w:lineRule="auto"/>
      </w:pPr>
      <w:r>
        <w:separator/>
      </w:r>
    </w:p>
  </w:endnote>
  <w:endnote w:type="continuationSeparator" w:id="0">
    <w:p w14:paraId="1CCBE55E" w14:textId="77777777" w:rsidR="00DD528F" w:rsidRDefault="00DD528F" w:rsidP="00EE5C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11A4E4" w14:textId="77777777" w:rsidR="001F351E" w:rsidRDefault="001F351E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430114591"/>
      <w:docPartObj>
        <w:docPartGallery w:val="Page Numbers (Bottom of Page)"/>
        <w:docPartUnique/>
      </w:docPartObj>
    </w:sdtPr>
    <w:sdtContent>
      <w:p w14:paraId="517417E9" w14:textId="2760FCE6" w:rsidR="00CF0691" w:rsidRDefault="00CF0691" w:rsidP="00CF0691">
        <w:pPr>
          <w:pStyle w:val="Stopka"/>
          <w:jc w:val="right"/>
        </w:pPr>
        <w:r>
          <w:rPr>
            <w:noProof/>
          </w:rPr>
          <w:drawing>
            <wp:anchor distT="0" distB="0" distL="114300" distR="114300" simplePos="0" relativeHeight="251658240" behindDoc="1" locked="0" layoutInCell="1" allowOverlap="1" wp14:anchorId="41375E85" wp14:editId="04C35950">
              <wp:simplePos x="0" y="0"/>
              <wp:positionH relativeFrom="column">
                <wp:posOffset>151765</wp:posOffset>
              </wp:positionH>
              <wp:positionV relativeFrom="paragraph">
                <wp:posOffset>4445</wp:posOffset>
              </wp:positionV>
              <wp:extent cx="903531" cy="487680"/>
              <wp:effectExtent l="0" t="0" r="0" b="7620"/>
              <wp:wrapNone/>
              <wp:docPr id="397106914" name="Obraz 3" descr="Obraz zawierający Czcionka, Grafika, logo, projekt graficzny&#10;&#10;Opis wygenerowany automatycznie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97106914" name="Obraz 3" descr="Obraz zawierający Czcionka, Grafika, logo, projekt graficzny&#10;&#10;Opis wygenerowany automatycznie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903531" cy="48768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278D821" w14:textId="552D1AFB" w:rsidR="00EE5CB6" w:rsidRDefault="00281DDE" w:rsidP="00F8520D">
    <w:pPr>
      <w:pStyle w:val="Stopka"/>
      <w:jc w:val="center"/>
    </w:pPr>
    <w:r w:rsidRPr="00281DDE">
      <w:t>v.3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6C53E3" w14:textId="77777777" w:rsidR="001F351E" w:rsidRDefault="001F351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EC055D" w14:textId="77777777" w:rsidR="00DD528F" w:rsidRDefault="00DD528F" w:rsidP="00EE5CB6">
      <w:pPr>
        <w:spacing w:after="0" w:line="240" w:lineRule="auto"/>
      </w:pPr>
      <w:r>
        <w:separator/>
      </w:r>
    </w:p>
  </w:footnote>
  <w:footnote w:type="continuationSeparator" w:id="0">
    <w:p w14:paraId="63532762" w14:textId="77777777" w:rsidR="00DD528F" w:rsidRDefault="00DD528F" w:rsidP="00EE5C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87040C" w14:textId="77777777" w:rsidR="001F351E" w:rsidRDefault="001F351E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5F9C9E" w14:textId="5EBE886D" w:rsidR="000F23C2" w:rsidRPr="000E2BC1" w:rsidRDefault="000F23C2" w:rsidP="000F23C2">
    <w:pPr>
      <w:pStyle w:val="Nagwek"/>
      <w:rPr>
        <w:rFonts w:cstheme="minorHAnsi"/>
        <w:i/>
        <w:iCs/>
        <w:sz w:val="18"/>
        <w:szCs w:val="18"/>
      </w:rPr>
    </w:pPr>
    <w:r w:rsidRPr="000E2BC1">
      <w:rPr>
        <w:rFonts w:cstheme="minorHAnsi"/>
        <w:i/>
        <w:iCs/>
        <w:sz w:val="18"/>
        <w:szCs w:val="18"/>
      </w:rPr>
      <w:t xml:space="preserve">Załącznik nr </w:t>
    </w:r>
    <w:r>
      <w:rPr>
        <w:rFonts w:cstheme="minorHAnsi"/>
        <w:i/>
        <w:iCs/>
        <w:sz w:val="18"/>
        <w:szCs w:val="18"/>
      </w:rPr>
      <w:t>6</w:t>
    </w:r>
    <w:r w:rsidRPr="000E2BC1">
      <w:rPr>
        <w:rFonts w:cstheme="minorHAnsi"/>
        <w:i/>
        <w:iCs/>
        <w:sz w:val="18"/>
        <w:szCs w:val="18"/>
      </w:rPr>
      <w:t xml:space="preserve"> do Regulaminu świadczenia Usług w ramach WaMa Innovation Hub  </w:t>
    </w:r>
  </w:p>
  <w:p w14:paraId="06E9CFEC" w14:textId="12699DB2" w:rsidR="00EE5CB6" w:rsidRDefault="000F23C2" w:rsidP="000F23C2">
    <w:pPr>
      <w:pStyle w:val="Nagwek"/>
      <w:rPr>
        <w:rFonts w:ascii="Calibri" w:hAnsi="Calibri" w:cs="Calibri"/>
        <w:color w:val="A6A6A6" w:themeColor="background1" w:themeShade="A6"/>
        <w:sz w:val="18"/>
        <w:szCs w:val="18"/>
      </w:rPr>
    </w:pPr>
    <w:r w:rsidRPr="000F23C2">
      <w:rPr>
        <w:rFonts w:cstheme="minorHAnsi"/>
        <w:i/>
        <w:iCs/>
        <w:sz w:val="18"/>
        <w:szCs w:val="18"/>
      </w:rPr>
      <w:t>CENNIK WSPARCIA</w:t>
    </w:r>
  </w:p>
  <w:p w14:paraId="4E14CBED" w14:textId="25E325D8" w:rsidR="00E458F2" w:rsidRDefault="00413CC1" w:rsidP="00413CC1">
    <w:pPr>
      <w:pStyle w:val="Nagwek"/>
      <w:jc w:val="center"/>
      <w:rPr>
        <w:rFonts w:ascii="Calibri" w:hAnsi="Calibri" w:cs="Calibri"/>
      </w:rPr>
    </w:pPr>
    <w:r w:rsidRPr="00946A94">
      <w:rPr>
        <w:noProof/>
      </w:rPr>
      <w:drawing>
        <wp:inline distT="0" distB="0" distL="0" distR="0" wp14:anchorId="162FA08B" wp14:editId="3C2EBC81">
          <wp:extent cx="5731510" cy="1334135"/>
          <wp:effectExtent l="0" t="0" r="2540" b="0"/>
          <wp:docPr id="77556776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1510" cy="13341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E10FBE8" w14:textId="77777777" w:rsidR="00413CC1" w:rsidRPr="00EE5CB6" w:rsidRDefault="00413CC1" w:rsidP="00413CC1">
    <w:pPr>
      <w:pStyle w:val="Nagwek"/>
      <w:jc w:val="center"/>
      <w:rPr>
        <w:rFonts w:ascii="Calibri" w:hAnsi="Calibri" w:cs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91FDD4" w14:textId="77777777" w:rsidR="001F351E" w:rsidRDefault="001F351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B72CA"/>
    <w:multiLevelType w:val="hybridMultilevel"/>
    <w:tmpl w:val="082C040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41F5F"/>
    <w:multiLevelType w:val="hybridMultilevel"/>
    <w:tmpl w:val="77522AB8"/>
    <w:lvl w:ilvl="0" w:tplc="43A0D8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F2ACFC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E3C766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526A3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1EC66E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34C598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47C94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A8EA7C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A58AB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276875E3"/>
    <w:multiLevelType w:val="hybridMultilevel"/>
    <w:tmpl w:val="91726E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431998"/>
    <w:multiLevelType w:val="hybridMultilevel"/>
    <w:tmpl w:val="2BD273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A504BF"/>
    <w:multiLevelType w:val="hybridMultilevel"/>
    <w:tmpl w:val="7368F7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A91A77"/>
    <w:multiLevelType w:val="hybridMultilevel"/>
    <w:tmpl w:val="0B96DF7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3E5188"/>
    <w:multiLevelType w:val="hybridMultilevel"/>
    <w:tmpl w:val="3AF2E8AC"/>
    <w:lvl w:ilvl="0" w:tplc="D05858FA">
      <w:numFmt w:val="bullet"/>
      <w:lvlText w:val="•"/>
      <w:lvlJc w:val="left"/>
      <w:pPr>
        <w:ind w:left="1068" w:hanging="708"/>
      </w:pPr>
      <w:rPr>
        <w:rFonts w:ascii="Aptos" w:eastAsiaTheme="minorHAnsi" w:hAnsi="Aptos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31B40FF"/>
    <w:multiLevelType w:val="hybridMultilevel"/>
    <w:tmpl w:val="6E180FEE"/>
    <w:lvl w:ilvl="0" w:tplc="D05858FA">
      <w:numFmt w:val="bullet"/>
      <w:lvlText w:val="•"/>
      <w:lvlJc w:val="left"/>
      <w:pPr>
        <w:ind w:left="1068" w:hanging="708"/>
      </w:pPr>
      <w:rPr>
        <w:rFonts w:ascii="Aptos" w:eastAsiaTheme="minorHAnsi" w:hAnsi="Aptos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FD33010"/>
    <w:multiLevelType w:val="hybridMultilevel"/>
    <w:tmpl w:val="083ADE2C"/>
    <w:lvl w:ilvl="0" w:tplc="D05858FA">
      <w:numFmt w:val="bullet"/>
      <w:lvlText w:val="•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4F2D15"/>
    <w:multiLevelType w:val="hybridMultilevel"/>
    <w:tmpl w:val="017E95D6"/>
    <w:lvl w:ilvl="0" w:tplc="D05858FA">
      <w:numFmt w:val="bullet"/>
      <w:lvlText w:val="•"/>
      <w:lvlJc w:val="left"/>
      <w:pPr>
        <w:ind w:left="1068" w:hanging="708"/>
      </w:pPr>
      <w:rPr>
        <w:rFonts w:ascii="Aptos" w:eastAsiaTheme="minorHAnsi" w:hAnsi="Aptos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D32129"/>
    <w:multiLevelType w:val="hybridMultilevel"/>
    <w:tmpl w:val="DA28C806"/>
    <w:lvl w:ilvl="0" w:tplc="D05858FA">
      <w:numFmt w:val="bullet"/>
      <w:lvlText w:val="•"/>
      <w:lvlJc w:val="left"/>
      <w:pPr>
        <w:ind w:left="1068" w:hanging="708"/>
      </w:pPr>
      <w:rPr>
        <w:rFonts w:ascii="Aptos" w:eastAsiaTheme="minorHAnsi" w:hAnsi="Aptos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95769B"/>
    <w:multiLevelType w:val="hybridMultilevel"/>
    <w:tmpl w:val="AEB87F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5560906">
    <w:abstractNumId w:val="2"/>
  </w:num>
  <w:num w:numId="2" w16cid:durableId="910239236">
    <w:abstractNumId w:val="3"/>
  </w:num>
  <w:num w:numId="3" w16cid:durableId="895241714">
    <w:abstractNumId w:val="11"/>
  </w:num>
  <w:num w:numId="4" w16cid:durableId="2020353085">
    <w:abstractNumId w:val="0"/>
  </w:num>
  <w:num w:numId="5" w16cid:durableId="1529492767">
    <w:abstractNumId w:val="1"/>
  </w:num>
  <w:num w:numId="6" w16cid:durableId="1250383727">
    <w:abstractNumId w:val="5"/>
  </w:num>
  <w:num w:numId="7" w16cid:durableId="1025864285">
    <w:abstractNumId w:val="4"/>
  </w:num>
  <w:num w:numId="8" w16cid:durableId="950360362">
    <w:abstractNumId w:val="9"/>
  </w:num>
  <w:num w:numId="9" w16cid:durableId="1840466293">
    <w:abstractNumId w:val="6"/>
  </w:num>
  <w:num w:numId="10" w16cid:durableId="173350930">
    <w:abstractNumId w:val="10"/>
  </w:num>
  <w:num w:numId="11" w16cid:durableId="65417272">
    <w:abstractNumId w:val="8"/>
  </w:num>
  <w:num w:numId="12" w16cid:durableId="194826700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B5D"/>
    <w:rsid w:val="00073660"/>
    <w:rsid w:val="00092E9F"/>
    <w:rsid w:val="00095D55"/>
    <w:rsid w:val="000D32F5"/>
    <w:rsid w:val="000F10F6"/>
    <w:rsid w:val="000F23C2"/>
    <w:rsid w:val="0015452A"/>
    <w:rsid w:val="001F351E"/>
    <w:rsid w:val="00277DBF"/>
    <w:rsid w:val="00280DC2"/>
    <w:rsid w:val="00281DDE"/>
    <w:rsid w:val="00287719"/>
    <w:rsid w:val="002A35EA"/>
    <w:rsid w:val="00406E53"/>
    <w:rsid w:val="00413CC1"/>
    <w:rsid w:val="00466CBB"/>
    <w:rsid w:val="00480D96"/>
    <w:rsid w:val="00556D9B"/>
    <w:rsid w:val="00582479"/>
    <w:rsid w:val="00612E99"/>
    <w:rsid w:val="00642CDF"/>
    <w:rsid w:val="008E4B5D"/>
    <w:rsid w:val="00932CF4"/>
    <w:rsid w:val="009A760D"/>
    <w:rsid w:val="00A452A7"/>
    <w:rsid w:val="00B23100"/>
    <w:rsid w:val="00B72AD7"/>
    <w:rsid w:val="00C72FA7"/>
    <w:rsid w:val="00CF0691"/>
    <w:rsid w:val="00DD528F"/>
    <w:rsid w:val="00E259B7"/>
    <w:rsid w:val="00E458F2"/>
    <w:rsid w:val="00ED75AB"/>
    <w:rsid w:val="00EE5CB6"/>
    <w:rsid w:val="00F8520D"/>
    <w:rsid w:val="00FE1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C374DC"/>
  <w15:chartTrackingRefBased/>
  <w15:docId w15:val="{02DED3A2-984F-4DD3-9599-43A83C8E11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8E4B5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E4B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E4B5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E4B5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E4B5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E4B5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E4B5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E4B5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E4B5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E4B5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E4B5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E4B5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E4B5D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E4B5D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E4B5D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E4B5D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E4B5D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E4B5D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8E4B5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8E4B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E4B5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8E4B5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E4B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8E4B5D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8E4B5D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8E4B5D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E4B5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E4B5D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E4B5D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EE5C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E5CB6"/>
  </w:style>
  <w:style w:type="paragraph" w:styleId="Stopka">
    <w:name w:val="footer"/>
    <w:basedOn w:val="Normalny"/>
    <w:link w:val="StopkaZnak"/>
    <w:uiPriority w:val="99"/>
    <w:unhideWhenUsed/>
    <w:rsid w:val="00EE5C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E5CB6"/>
  </w:style>
  <w:style w:type="paragraph" w:styleId="Poprawka">
    <w:name w:val="Revision"/>
    <w:hidden/>
    <w:uiPriority w:val="99"/>
    <w:semiHidden/>
    <w:rsid w:val="00B72AD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1714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46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921</Words>
  <Characters>5529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Karnkowska</dc:creator>
  <cp:keywords/>
  <dc:description/>
  <cp:lastModifiedBy>Amelia Szukowska</cp:lastModifiedBy>
  <cp:revision>6</cp:revision>
  <dcterms:created xsi:type="dcterms:W3CDTF">2024-04-03T11:17:00Z</dcterms:created>
  <dcterms:modified xsi:type="dcterms:W3CDTF">2025-01-31T22:01:00Z</dcterms:modified>
</cp:coreProperties>
</file>